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737A9" w14:textId="375B4E5D" w:rsidR="008A7759" w:rsidRDefault="008A7759" w:rsidP="008A7759">
      <w:r w:rsidRPr="008A7759">
        <w:t xml:space="preserve">Hermann </w:t>
      </w:r>
      <w:proofErr w:type="spellStart"/>
      <w:r w:rsidRPr="008A7759">
        <w:t>Reimarus</w:t>
      </w:r>
      <w:proofErr w:type="spellEnd"/>
      <w:r w:rsidRPr="008A7759">
        <w:t xml:space="preserve"> </w:t>
      </w:r>
      <w:r w:rsidR="00FA0F9B">
        <w:t xml:space="preserve">muerto en </w:t>
      </w:r>
      <w:r w:rsidRPr="008A7759">
        <w:t xml:space="preserve">1768, protestante alemán de la escuela de </w:t>
      </w:r>
      <w:proofErr w:type="spellStart"/>
      <w:r w:rsidRPr="008A7759">
        <w:t>witenberg</w:t>
      </w:r>
      <w:proofErr w:type="spellEnd"/>
      <w:r w:rsidRPr="008A7759">
        <w:t>, uno de los “Ilustrados” de la revolución francesa, quien interpretó a Jesús como una figura política de poco éxito, un predicador que anunciaba algo que los judíos esperaban y que asumió que su destino era poner a Dios como el rey de Israel, en su tratado rechazó los milagros y acusó a los autores de la Biblia de fraude. Lo que se conoce como la “teoría del Fraude”</w:t>
      </w:r>
      <w:r>
        <w:t>.</w:t>
      </w:r>
      <w:r w:rsidRPr="008A7759">
        <w:t xml:space="preserve"> </w:t>
      </w:r>
      <w:r w:rsidR="00FA0F9B">
        <w:t xml:space="preserve">Era un </w:t>
      </w:r>
      <w:r w:rsidRPr="008A7759">
        <w:t>profesor de hebreo</w:t>
      </w:r>
      <w:r>
        <w:t xml:space="preserve"> </w:t>
      </w:r>
      <w:r w:rsidRPr="008A7759">
        <w:t xml:space="preserve">recordado por su </w:t>
      </w:r>
      <w:r w:rsidR="006C2E27" w:rsidRPr="008A7759">
        <w:t>Deísmo,</w:t>
      </w:r>
      <w:r w:rsidRPr="008A7759">
        <w:t xml:space="preserve"> la doctrina de que la razón humana puede llegar al conocimiento de Dios</w:t>
      </w:r>
      <w:r>
        <w:t xml:space="preserve">. </w:t>
      </w:r>
      <w:r w:rsidRPr="008A7759">
        <w:t xml:space="preserve">Negó el origen sobrenatural del cristianismo </w:t>
      </w:r>
    </w:p>
    <w:p w14:paraId="7252877E" w14:textId="6C12B69F" w:rsidR="008A7759" w:rsidRDefault="008A7759" w:rsidP="008A7759">
      <w:proofErr w:type="spellStart"/>
      <w:r w:rsidRPr="008A7759">
        <w:t>Reimarus</w:t>
      </w:r>
      <w:proofErr w:type="spellEnd"/>
      <w:r w:rsidRPr="008A7759">
        <w:t xml:space="preserve"> escribió un tratado rechazando los milagros como historias inventadas y no creíbles.</w:t>
      </w:r>
    </w:p>
    <w:p w14:paraId="24F4F51D" w14:textId="440843BE" w:rsidR="00FA0F9B" w:rsidRDefault="00FA0F9B" w:rsidP="008A7759">
      <w:r w:rsidRPr="00FA0F9B">
        <w:t xml:space="preserve">Según </w:t>
      </w:r>
      <w:proofErr w:type="spellStart"/>
      <w:r w:rsidRPr="00FA0F9B">
        <w:t>Reimarus</w:t>
      </w:r>
      <w:proofErr w:type="spellEnd"/>
      <w:r w:rsidRPr="00FA0F9B">
        <w:t xml:space="preserve">, el Antiguo Testamento dice poco del culto a </w:t>
      </w:r>
      <w:r w:rsidR="00C95F98" w:rsidRPr="00FA0F9B">
        <w:t>Dios,</w:t>
      </w:r>
      <w:r w:rsidRPr="00FA0F9B">
        <w:t xml:space="preserve"> y ese poco es inútil, mientras que sus escritores desconocen la segunda verdad fundamental de la religión, la inmortalidad del alma</w:t>
      </w:r>
      <w:r>
        <w:t xml:space="preserve">. </w:t>
      </w:r>
      <w:r w:rsidRPr="00FA0F9B">
        <w:t xml:space="preserve">El propósito de los escritores del Nuevo </w:t>
      </w:r>
      <w:r w:rsidR="00C95F98" w:rsidRPr="00FA0F9B">
        <w:t>Testamento,</w:t>
      </w:r>
      <w:r w:rsidRPr="00FA0F9B">
        <w:t xml:space="preserve"> así como el de Jesús, no era enseñar la verdadera religión racional, sino servir a sus propias ambiciones egoístas,</w:t>
      </w:r>
    </w:p>
    <w:p w14:paraId="1013408A" w14:textId="31D3F9C2" w:rsidR="008A7759" w:rsidRDefault="00FA0F9B" w:rsidP="008A7759">
      <w:r>
        <w:t xml:space="preserve">Es inventor del </w:t>
      </w:r>
      <w:r w:rsidR="00C95F98">
        <w:t>término</w:t>
      </w:r>
      <w:r w:rsidRPr="00FA0F9B">
        <w:t xml:space="preserve"> </w:t>
      </w:r>
      <w:r>
        <w:t>“</w:t>
      </w:r>
      <w:r w:rsidRPr="00FA0F9B">
        <w:t>Jesús histórico</w:t>
      </w:r>
      <w:r>
        <w:t>”,</w:t>
      </w:r>
      <w:r w:rsidRPr="00FA0F9B">
        <w:t xml:space="preserve"> la reconstrucción de la vida y las enseñanzas de Jesús mediante métodos históricos críticos</w:t>
      </w:r>
      <w:r>
        <w:t xml:space="preserve">, a partir de que </w:t>
      </w:r>
      <w:r w:rsidRPr="00FA0F9B">
        <w:t xml:space="preserve">todos los eruditos respetables de la antigüedad están de acuerdo en que existió un </w:t>
      </w:r>
      <w:r>
        <w:t xml:space="preserve">ser humano llamado </w:t>
      </w:r>
      <w:r w:rsidRPr="00FA0F9B">
        <w:t>Jesús</w:t>
      </w:r>
      <w:r>
        <w:t xml:space="preserve">, </w:t>
      </w:r>
      <w:r w:rsidRPr="00FA0F9B">
        <w:t>basa</w:t>
      </w:r>
      <w:r>
        <w:t>dos</w:t>
      </w:r>
      <w:r w:rsidRPr="00FA0F9B">
        <w:t xml:space="preserve"> en las epístolas paulinas</w:t>
      </w:r>
      <w:r>
        <w:t>,</w:t>
      </w:r>
      <w:r w:rsidRPr="00FA0F9B">
        <w:t xml:space="preserve"> los evangelios</w:t>
      </w:r>
      <w:r>
        <w:t xml:space="preserve"> y</w:t>
      </w:r>
      <w:r w:rsidRPr="00FA0F9B">
        <w:t xml:space="preserve"> varias fuentes no bíblicas</w:t>
      </w:r>
      <w:r>
        <w:t>, que</w:t>
      </w:r>
      <w:r w:rsidRPr="00FA0F9B">
        <w:t xml:space="preserve"> también dan testimonio de la existencia histórica de Jesús.</w:t>
      </w:r>
      <w:r w:rsidR="00C95F98">
        <w:t xml:space="preserve"> Pero desconociendo su realidad sobrenatural y milagros</w:t>
      </w:r>
    </w:p>
    <w:p w14:paraId="2C705F71" w14:textId="60C26601" w:rsidR="00FA0F9B" w:rsidRDefault="00FA0F9B" w:rsidP="008A7759">
      <w:r w:rsidRPr="00FA0F9B">
        <w:t>Según</w:t>
      </w:r>
      <w:r>
        <w:t xml:space="preserve"> el </w:t>
      </w:r>
      <w:proofErr w:type="spellStart"/>
      <w:r>
        <w:t>hebraista</w:t>
      </w:r>
      <w:proofErr w:type="spellEnd"/>
      <w:r w:rsidRPr="00FA0F9B">
        <w:t xml:space="preserve"> </w:t>
      </w:r>
      <w:proofErr w:type="spellStart"/>
      <w:r w:rsidRPr="00FA0F9B">
        <w:t>Reimarus</w:t>
      </w:r>
      <w:proofErr w:type="spellEnd"/>
      <w:r w:rsidRPr="00FA0F9B">
        <w:t>, Jesús fue un Mesías político que falló en crear un cambio político y fue ejecutado. Sus discípulos luego robaron el cuerpo e inventaron la historia de la resurrección para beneficio personal.</w:t>
      </w:r>
      <w:r w:rsidRPr="00FA0F9B">
        <w:t xml:space="preserve"> </w:t>
      </w:r>
      <w:r w:rsidR="009F4530">
        <w:t xml:space="preserve">Inventando “otro” </w:t>
      </w:r>
      <w:proofErr w:type="spellStart"/>
      <w:r w:rsidR="009F4530">
        <w:t>jesus</w:t>
      </w:r>
      <w:proofErr w:type="spellEnd"/>
      <w:r w:rsidR="009F4530">
        <w:t xml:space="preserve">, el </w:t>
      </w:r>
      <w:r w:rsidRPr="00FA0F9B">
        <w:t>Jesús histórico</w:t>
      </w:r>
      <w:r w:rsidR="009F4530">
        <w:t>, separándolo</w:t>
      </w:r>
      <w:r w:rsidRPr="00FA0F9B">
        <w:t xml:space="preserve"> del Jesús teológico</w:t>
      </w:r>
      <w:r w:rsidR="009F4530">
        <w:t xml:space="preserve">, y reduciéndolo, ignorando la verdad </w:t>
      </w:r>
      <w:r w:rsidR="00C95F98">
        <w:t>histórica de su</w:t>
      </w:r>
      <w:r w:rsidR="009F4530">
        <w:t xml:space="preserve"> resurrección, a un simple criminal ejecutado.</w:t>
      </w:r>
    </w:p>
    <w:p w14:paraId="3625E9D6" w14:textId="75E8B093" w:rsidR="009F4530" w:rsidRDefault="009F4530" w:rsidP="008A7759">
      <w:r>
        <w:t xml:space="preserve">Esto creo una corriente de protestantes que adhirieron a la idea, entre ellos Strauss y no fue hasta que otro protestante, el luterano </w:t>
      </w:r>
      <w:r w:rsidRPr="009F4530">
        <w:t xml:space="preserve">Albert Schweitzer </w:t>
      </w:r>
      <w:r>
        <w:t>en</w:t>
      </w:r>
      <w:r w:rsidRPr="009F4530">
        <w:t xml:space="preserve"> 1906 que demostró </w:t>
      </w:r>
      <w:r>
        <w:t>las</w:t>
      </w:r>
      <w:r w:rsidRPr="009F4530">
        <w:t xml:space="preserve"> deficiencias en los enfoques</w:t>
      </w:r>
      <w:r>
        <w:t xml:space="preserve"> y argumentos falaces</w:t>
      </w:r>
      <w:r w:rsidRPr="009F4530">
        <w:t xml:space="preserve"> utilizados</w:t>
      </w:r>
      <w:r w:rsidR="00C95F98">
        <w:t xml:space="preserve">, </w:t>
      </w:r>
      <w:r w:rsidR="00C95F98" w:rsidRPr="00C95F98">
        <w:t xml:space="preserve">criticado los diversos enfoques utilizados en el estudio del Jesús histórico, por un lado, por la falta de rigor en los métodos de investigación; por el otro, por estar impulsados </w:t>
      </w:r>
      <w:r w:rsidR="00C95F98" w:rsidRPr="00C95F98">
        <w:rPr>
          <w:rFonts w:ascii="Arial" w:hAnsi="Arial" w:cs="Arial"/>
        </w:rPr>
        <w:t>​​</w:t>
      </w:r>
      <w:r w:rsidR="00C95F98" w:rsidRPr="00C95F98">
        <w:t>por "agendas espec</w:t>
      </w:r>
      <w:r w:rsidR="00C95F98" w:rsidRPr="00C95F98">
        <w:rPr>
          <w:rFonts w:cs="Verdana"/>
        </w:rPr>
        <w:t>í</w:t>
      </w:r>
      <w:r w:rsidR="00C95F98" w:rsidRPr="00C95F98">
        <w:t>ficas" que interpretan las fuentes antiguas para adecuarlas a objetivos específicos.</w:t>
      </w:r>
      <w:r w:rsidR="00C95F98">
        <w:t xml:space="preserve"> Es </w:t>
      </w:r>
      <w:proofErr w:type="gramStart"/>
      <w:r w:rsidR="00C95F98">
        <w:t>decir</w:t>
      </w:r>
      <w:proofErr w:type="gramEnd"/>
      <w:r w:rsidR="00C95F98">
        <w:t xml:space="preserve"> con el objetivo de atacar la Fe.</w:t>
      </w:r>
    </w:p>
    <w:p w14:paraId="7E3CE845" w14:textId="4F50F39D" w:rsidR="00C95F98" w:rsidRDefault="00C95F98" w:rsidP="008A7759">
      <w:r>
        <w:t xml:space="preserve">Lo triste de estos personajes no es su visión herética, sino la actitud de la iglesia que, a pesar de </w:t>
      </w:r>
      <w:r w:rsidR="006C2E27">
        <w:t xml:space="preserve">haber </w:t>
      </w:r>
      <w:r>
        <w:t>condena</w:t>
      </w:r>
      <w:r w:rsidR="006C2E27">
        <w:t>do</w:t>
      </w:r>
      <w:r>
        <w:t xml:space="preserve"> tales abusos, no se ha dedicado a catequizar eficientemente a los católicos contra estas corrientes que se deslizan en libros</w:t>
      </w:r>
      <w:r w:rsidR="006C2E27">
        <w:t>,</w:t>
      </w:r>
      <w:r>
        <w:t xml:space="preserve"> obras de teatro</w:t>
      </w:r>
      <w:r w:rsidR="006C2E27">
        <w:t>,</w:t>
      </w:r>
      <w:r>
        <w:t xml:space="preserve"> películas y todas las formas posibles de atacar la realidad del </w:t>
      </w:r>
      <w:r w:rsidR="006C2E27">
        <w:t>Hombre</w:t>
      </w:r>
      <w:r>
        <w:t>-Dios</w:t>
      </w:r>
      <w:r w:rsidR="006C2E27">
        <w:t xml:space="preserve"> Jesucristo</w:t>
      </w:r>
      <w:r>
        <w:t xml:space="preserve">, lo que ha permitido permear la fe </w:t>
      </w:r>
      <w:r w:rsidR="006C2E27">
        <w:t>del pueblo de Dios con mentiras, lo cual se nota en la apostasía que vivimos.</w:t>
      </w:r>
    </w:p>
    <w:sectPr w:rsidR="00C95F98" w:rsidSect="00C95F9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759"/>
    <w:rsid w:val="001773DC"/>
    <w:rsid w:val="006C2E27"/>
    <w:rsid w:val="008A7759"/>
    <w:rsid w:val="009F4530"/>
    <w:rsid w:val="00C95F98"/>
    <w:rsid w:val="00FA0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A6F16"/>
  <w15:chartTrackingRefBased/>
  <w15:docId w15:val="{4BEB8D9A-D663-49E4-8732-8DA75F843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456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2021-05-15T12:02:00Z</dcterms:created>
  <dcterms:modified xsi:type="dcterms:W3CDTF">2021-05-15T12:56:00Z</dcterms:modified>
</cp:coreProperties>
</file>